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" w:type="dxa"/>
        <w:tblInd w:w="93" w:type="dxa"/>
        <w:tblLook w:val="04A0"/>
      </w:tblPr>
      <w:tblGrid>
        <w:gridCol w:w="307"/>
        <w:gridCol w:w="222"/>
      </w:tblGrid>
      <w:tr w:rsidR="0063752D" w:rsidRPr="000F4D9A" w:rsidTr="00864670">
        <w:trPr>
          <w:trHeight w:val="13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0F4D9A" w:rsidRDefault="0063752D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0F4D9A" w:rsidRDefault="00FB4BE9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9.35pt;margin-top:-13.5pt;width:298.85pt;height:71.15pt;z-index:251658240;mso-position-horizontal-relative:text;mso-position-vertical-relative:text" stroked="f">
                  <v:textbox style="mso-next-textbox:#_x0000_s1026">
                    <w:txbxContent>
                      <w:p w:rsidR="006E271E" w:rsidRDefault="006E271E" w:rsidP="006E27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Выписка  из  приложений к  приказам </w:t>
                        </w:r>
                      </w:p>
                      <w:p w:rsidR="006E271E" w:rsidRDefault="006E271E" w:rsidP="006E27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ФБУЗ  «Центр  гигиены  и  эпидемиологии</w:t>
                        </w:r>
                      </w:p>
                      <w:p w:rsidR="006E271E" w:rsidRDefault="006E271E" w:rsidP="006E27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 в  Вологодской  области </w:t>
                        </w:r>
                      </w:p>
                      <w:p w:rsidR="006E271E" w:rsidRDefault="006E271E" w:rsidP="006E27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№ 324, 332, 335 от 01.10.2020, </w:t>
                        </w:r>
                      </w:p>
                      <w:p w:rsidR="000D2885" w:rsidRPr="002E23CF" w:rsidRDefault="006E271E" w:rsidP="006E271E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378 от 02.12.2020</w:t>
                        </w:r>
                      </w:p>
                    </w:txbxContent>
                  </v:textbox>
                </v:shape>
              </w:pict>
            </w:r>
          </w:p>
        </w:tc>
      </w:tr>
      <w:tr w:rsidR="0063752D" w:rsidRPr="000F4D9A" w:rsidTr="00864670">
        <w:trPr>
          <w:trHeight w:val="13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0F4D9A" w:rsidRDefault="0063752D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0F4D9A" w:rsidRDefault="0063752D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265" w:rsidRPr="000F4D9A" w:rsidTr="00864670">
        <w:trPr>
          <w:trHeight w:val="13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65" w:rsidRPr="000F4D9A" w:rsidRDefault="00EB6265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65" w:rsidRPr="000F4D9A" w:rsidRDefault="00EB6265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70" w:rsidRPr="000F4D9A" w:rsidTr="00864670">
        <w:trPr>
          <w:trHeight w:val="13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0" w:rsidRDefault="00864670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670" w:rsidRDefault="00864670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670" w:rsidRDefault="00864670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670" w:rsidRDefault="00864670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670" w:rsidRPr="000F4D9A" w:rsidRDefault="00864670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70" w:rsidRPr="000F4D9A" w:rsidRDefault="00864670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52"/>
        <w:tblOverlap w:val="never"/>
        <w:tblW w:w="9551" w:type="dxa"/>
        <w:tblLayout w:type="fixed"/>
        <w:tblLook w:val="04A0"/>
      </w:tblPr>
      <w:tblGrid>
        <w:gridCol w:w="7905"/>
        <w:gridCol w:w="1646"/>
      </w:tblGrid>
      <w:tr w:rsidR="008A7CC3" w:rsidRPr="000F4D9A" w:rsidTr="008A7CC3">
        <w:tc>
          <w:tcPr>
            <w:tcW w:w="7905" w:type="dxa"/>
          </w:tcPr>
          <w:p w:rsidR="008A7CC3" w:rsidRPr="00FF32E7" w:rsidRDefault="008A7CC3" w:rsidP="0084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646" w:type="dxa"/>
          </w:tcPr>
          <w:p w:rsidR="008A7CC3" w:rsidRPr="00FF32E7" w:rsidRDefault="008A7CC3" w:rsidP="00844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32E7">
              <w:rPr>
                <w:rFonts w:ascii="Times New Roman" w:hAnsi="Times New Roman" w:cs="Times New Roman"/>
                <w:b/>
                <w:sz w:val="24"/>
                <w:szCs w:val="24"/>
              </w:rPr>
              <w:t>Цена  без НДС, руб.</w:t>
            </w:r>
          </w:p>
        </w:tc>
      </w:tr>
      <w:tr w:rsidR="008A7CC3" w:rsidRPr="000F4D9A" w:rsidTr="008A7CC3">
        <w:tc>
          <w:tcPr>
            <w:tcW w:w="9551" w:type="dxa"/>
            <w:gridSpan w:val="2"/>
          </w:tcPr>
          <w:p w:rsidR="008A7CC3" w:rsidRPr="00FF32E7" w:rsidRDefault="008A7CC3" w:rsidP="008A7CC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Проведение санитарно-эпидемиологических экспертиз</w:t>
            </w:r>
          </w:p>
          <w:p w:rsidR="008A7CC3" w:rsidRPr="00FF32E7" w:rsidRDefault="008A7CC3" w:rsidP="00844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CC3" w:rsidRPr="000F4D9A" w:rsidTr="008A7CC3">
        <w:tc>
          <w:tcPr>
            <w:tcW w:w="9551" w:type="dxa"/>
            <w:gridSpan w:val="2"/>
          </w:tcPr>
          <w:p w:rsidR="008A7CC3" w:rsidRPr="00FF32E7" w:rsidRDefault="008A7CC3" w:rsidP="0084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Санитарно-эпидемиологическая экспертиза проектной документации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D13E09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Экспертиза при выборе земельных участков и помещений в существующих зданиях под размещение объектов: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84473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 xml:space="preserve"> - жилые дома до 2 квартир, малые предприятия торговли и общественного питания (торговые павильоны, киоски, склады), игровые залы, станции техобслуживания, ГСК и др.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8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2 844,17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 xml:space="preserve"> - жилые дома более 2 квартир,  общественные здания, средние предприятия торговли и общественного питания, АЗС, котельные, детские  учреждений и др.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8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6 650,00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материалов по шуму, инсоляции для жилых домов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8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8 050,00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материалов по шуму,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инсоляции для жилого микрорайона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8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9 450,00</w:t>
            </w:r>
          </w:p>
        </w:tc>
      </w:tr>
      <w:tr w:rsidR="008A7CC3" w:rsidRPr="000F4D9A" w:rsidTr="008A7CC3">
        <w:tc>
          <w:tcPr>
            <w:tcW w:w="9551" w:type="dxa"/>
            <w:gridSpan w:val="2"/>
          </w:tcPr>
          <w:p w:rsidR="008A7CC3" w:rsidRPr="00FF32E7" w:rsidRDefault="008A7CC3" w:rsidP="00EE4E22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F3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Экспертиза проекта ЗСО </w:t>
            </w:r>
            <w:proofErr w:type="spellStart"/>
            <w:r w:rsidRPr="00FF32E7">
              <w:rPr>
                <w:rFonts w:ascii="Times New Roman" w:hAnsi="Times New Roman" w:cs="Times New Roman"/>
                <w:i/>
                <w:sz w:val="24"/>
                <w:szCs w:val="24"/>
              </w:rPr>
              <w:t>арт</w:t>
            </w:r>
            <w:r w:rsidR="00EE4E22">
              <w:rPr>
                <w:rFonts w:ascii="Times New Roman" w:hAnsi="Times New Roman" w:cs="Times New Roman"/>
                <w:i/>
                <w:sz w:val="24"/>
                <w:szCs w:val="24"/>
              </w:rPr>
              <w:t>скважин</w:t>
            </w:r>
            <w:proofErr w:type="spellEnd"/>
            <w:r w:rsidR="00EE4E22" w:rsidRPr="00EE4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3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ЗСО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Экспертиза проекта ЗСО открытых водоемов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11375,00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спертиза проекта ЗСО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0F4D9A">
              <w:rPr>
                <w:rFonts w:ascii="Times New Roman" w:hAnsi="Times New Roman" w:cs="Times New Roman"/>
                <w:sz w:val="24"/>
                <w:szCs w:val="24"/>
              </w:rPr>
              <w:t xml:space="preserve">  (1 </w:t>
            </w:r>
            <w:proofErr w:type="spellStart"/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пертиза проекта ЗСО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EE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 xml:space="preserve">(за каждую дополнительную </w:t>
            </w:r>
            <w:proofErr w:type="spellStart"/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артскважину</w:t>
            </w:r>
            <w:proofErr w:type="spellEnd"/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3325,00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результатам лабораторных  исследований окружающей среды в местах размещения объектов строительства (реконструкции, капитального ремонта и т.п.) (1 заключение)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8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8137,50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строительства цеха (малое промышленное предприятие)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8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11 375,00</w:t>
            </w:r>
          </w:p>
        </w:tc>
      </w:tr>
      <w:tr w:rsidR="008A7CC3" w:rsidRPr="000F4D9A" w:rsidTr="008A7CC3">
        <w:tc>
          <w:tcPr>
            <w:tcW w:w="9551" w:type="dxa"/>
            <w:gridSpan w:val="2"/>
          </w:tcPr>
          <w:p w:rsidR="008A7CC3" w:rsidRPr="00FF32E7" w:rsidRDefault="008A7CC3" w:rsidP="0084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Санитарно-эпидемиологическая экспертиза нормативно-технической документации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технических условий, технологических инструкций на продукцию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29 400,00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рецептуры 1 ед.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822,50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технологической инструкции пищевой продукции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22 925,0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CC3" w:rsidRPr="000F4D9A" w:rsidTr="008A7CC3">
        <w:tc>
          <w:tcPr>
            <w:tcW w:w="7905" w:type="dxa"/>
          </w:tcPr>
          <w:p w:rsidR="008A7CC3" w:rsidRPr="000F4D9A" w:rsidRDefault="008A7CC3" w:rsidP="008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технического описания продукции</w:t>
            </w:r>
          </w:p>
        </w:tc>
        <w:tc>
          <w:tcPr>
            <w:tcW w:w="1646" w:type="dxa"/>
            <w:vAlign w:val="center"/>
          </w:tcPr>
          <w:p w:rsidR="008A7CC3" w:rsidRPr="00FF32E7" w:rsidRDefault="008A7CC3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16 275,00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НТД (технических условий) на  продукцию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6 912,50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изменения технических условий, технологических инструкций, технических описаний на продукцию</w:t>
            </w:r>
          </w:p>
        </w:tc>
        <w:tc>
          <w:tcPr>
            <w:tcW w:w="1646" w:type="dxa"/>
            <w:vAlign w:val="center"/>
          </w:tcPr>
          <w:p w:rsidR="00EE4E22" w:rsidRPr="00E66DD0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0">
              <w:rPr>
                <w:rFonts w:ascii="Times New Roman" w:hAnsi="Times New Roman" w:cs="Times New Roman"/>
                <w:sz w:val="24"/>
                <w:szCs w:val="24"/>
              </w:rPr>
              <w:t>13 037,50</w:t>
            </w:r>
          </w:p>
        </w:tc>
      </w:tr>
      <w:tr w:rsidR="00EE4E22" w:rsidRPr="000F4D9A" w:rsidTr="008A7CC3">
        <w:tc>
          <w:tcPr>
            <w:tcW w:w="9551" w:type="dxa"/>
            <w:gridSpan w:val="2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Санитарно-эпидемиологическая экспертиза продукции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13835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5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пищевых продуктов и продовольственного сырья, производимого на территории РФ и ввозимого на территорию РФ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17 150,00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5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пищевой продукции с обоснованием (подтверждением) сроков годности и условий хранения пищевых продуктов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20 475,00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отечественной и импортной промышленной продукции, в т.ч. товары народного потребления и мебель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10 325,00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13835" w:rsidRDefault="00EE4E22" w:rsidP="00EE4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партии продукции (лесоматериалы, стройматериалы, партии металлолома)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1 925,00</w:t>
            </w:r>
          </w:p>
        </w:tc>
      </w:tr>
      <w:tr w:rsidR="00EE4E22" w:rsidRPr="000F4D9A" w:rsidTr="008A7CC3">
        <w:tc>
          <w:tcPr>
            <w:tcW w:w="9551" w:type="dxa"/>
            <w:gridSpan w:val="2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Экспертиза по результатам лабораторных исследований и испытаний</w:t>
            </w:r>
          </w:p>
        </w:tc>
      </w:tr>
      <w:tr w:rsidR="00EE4E22" w:rsidRPr="000F4D9A" w:rsidTr="008A7CC3">
        <w:tc>
          <w:tcPr>
            <w:tcW w:w="9551" w:type="dxa"/>
            <w:gridSpan w:val="2"/>
          </w:tcPr>
          <w:p w:rsidR="00EE4E22" w:rsidRPr="00FF32E7" w:rsidRDefault="00EE4E22" w:rsidP="00E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экспертного заключения по результатам лабораторных исследований пищевой продукции: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1-2 протокола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3 325,00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3-5 протоколов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более 5 протоколов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8 050,00</w:t>
            </w:r>
          </w:p>
        </w:tc>
      </w:tr>
      <w:tr w:rsidR="00EE4E22" w:rsidRPr="000F4D9A" w:rsidTr="008A7CC3">
        <w:tc>
          <w:tcPr>
            <w:tcW w:w="9551" w:type="dxa"/>
            <w:gridSpan w:val="2"/>
          </w:tcPr>
          <w:p w:rsidR="00EE4E22" w:rsidRPr="00FF32E7" w:rsidRDefault="00EE4E22" w:rsidP="00EE4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экспертного заключения по результатам исследований, испытаний, измерений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1-2 протокола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1 006,67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3-5 протоколов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1 925,00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более 5 протоколов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3 675,00</w:t>
            </w:r>
          </w:p>
        </w:tc>
      </w:tr>
      <w:tr w:rsidR="00EE4E22" w:rsidRPr="000F4D9A" w:rsidTr="008A7CC3">
        <w:tc>
          <w:tcPr>
            <w:tcW w:w="9551" w:type="dxa"/>
            <w:gridSpan w:val="2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2E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Санитарно-эпидемиологическая экспертиза объектов</w:t>
            </w:r>
          </w:p>
        </w:tc>
      </w:tr>
      <w:tr w:rsidR="00EE4E22" w:rsidRPr="000F4D9A" w:rsidTr="008A7CC3">
        <w:tc>
          <w:tcPr>
            <w:tcW w:w="7905" w:type="dxa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Экспертиза предприятия пищевой промышленности малой мощности, предприятий общественного питания с полным ассортиментом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9 800,00</w:t>
            </w:r>
          </w:p>
        </w:tc>
      </w:tr>
      <w:tr w:rsidR="00EE4E22" w:rsidRPr="000F4D9A" w:rsidTr="008A7CC3">
        <w:tc>
          <w:tcPr>
            <w:tcW w:w="7905" w:type="dxa"/>
            <w:vAlign w:val="bottom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Экспертиза крупных предприятий пищевой промышленности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22 925,00</w:t>
            </w:r>
          </w:p>
        </w:tc>
      </w:tr>
      <w:tr w:rsidR="00EE4E22" w:rsidRPr="000F4D9A" w:rsidTr="008A7CC3">
        <w:tc>
          <w:tcPr>
            <w:tcW w:w="7905" w:type="dxa"/>
            <w:vAlign w:val="bottom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Экспертиза предприятий  общественного питания с ограниченным ассортиментом, крупные предприятия торговли (свыше 1000 м</w:t>
            </w:r>
            <w:proofErr w:type="gramStart"/>
            <w:r w:rsidRPr="000F4D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5 687,50</w:t>
            </w:r>
          </w:p>
        </w:tc>
      </w:tr>
      <w:tr w:rsidR="00EE4E22" w:rsidRPr="000F4D9A" w:rsidTr="008A7CC3">
        <w:tc>
          <w:tcPr>
            <w:tcW w:w="7905" w:type="dxa"/>
            <w:vAlign w:val="bottom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Экспертиза предприятий торговли  с торговыми площадями до 1000 м</w:t>
            </w:r>
            <w:proofErr w:type="gramStart"/>
            <w:r w:rsidRPr="000F4D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3 325,00</w:t>
            </w:r>
          </w:p>
        </w:tc>
      </w:tr>
      <w:tr w:rsidR="00EE4E22" w:rsidRPr="000F4D9A" w:rsidTr="008A7CC3">
        <w:tc>
          <w:tcPr>
            <w:tcW w:w="7905" w:type="dxa"/>
            <w:vAlign w:val="bottom"/>
          </w:tcPr>
          <w:p w:rsidR="00EE4E22" w:rsidRPr="000F4D9A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>Экспертиза условий хранения и применения пестицидов и агрохимикатов</w:t>
            </w:r>
          </w:p>
        </w:tc>
        <w:tc>
          <w:tcPr>
            <w:tcW w:w="1646" w:type="dxa"/>
            <w:vAlign w:val="center"/>
          </w:tcPr>
          <w:p w:rsidR="00EE4E22" w:rsidRPr="00FF32E7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3 325,00</w:t>
            </w:r>
          </w:p>
        </w:tc>
      </w:tr>
      <w:tr w:rsidR="00EE4E22" w:rsidRPr="000F4D9A" w:rsidTr="008A7CC3">
        <w:tc>
          <w:tcPr>
            <w:tcW w:w="7905" w:type="dxa"/>
            <w:vAlign w:val="bottom"/>
          </w:tcPr>
          <w:p w:rsidR="00EE4E22" w:rsidRPr="00671D8B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и условий проживания</w:t>
            </w:r>
          </w:p>
        </w:tc>
        <w:tc>
          <w:tcPr>
            <w:tcW w:w="1646" w:type="dxa"/>
            <w:vAlign w:val="center"/>
          </w:tcPr>
          <w:p w:rsidR="00EE4E22" w:rsidRPr="00671D8B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sz w:val="24"/>
                <w:szCs w:val="24"/>
              </w:rPr>
              <w:t>1 925,00</w:t>
            </w:r>
          </w:p>
        </w:tc>
      </w:tr>
      <w:tr w:rsidR="00EE4E22" w:rsidRPr="000F4D9A" w:rsidTr="008A7CC3">
        <w:tc>
          <w:tcPr>
            <w:tcW w:w="7905" w:type="dxa"/>
            <w:vAlign w:val="bottom"/>
          </w:tcPr>
          <w:p w:rsidR="00EE4E22" w:rsidRPr="00671D8B" w:rsidRDefault="00EE4E22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sz w:val="24"/>
                <w:szCs w:val="24"/>
              </w:rPr>
              <w:t>Экспертиза предприятия, работающего с источниками ионизирующего излучения, рентгеновскими аппаратами</w:t>
            </w:r>
          </w:p>
        </w:tc>
        <w:tc>
          <w:tcPr>
            <w:tcW w:w="1646" w:type="dxa"/>
            <w:vAlign w:val="center"/>
          </w:tcPr>
          <w:p w:rsidR="00EE4E22" w:rsidRPr="00671D8B" w:rsidRDefault="00EE4E22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sz w:val="24"/>
                <w:szCs w:val="24"/>
              </w:rPr>
              <w:t>7 663,34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671D8B" w:rsidRDefault="0084406F" w:rsidP="000B0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предприятий, проводящих работы с объектами и материалами, содержащими или подозрительными на содержание патогенных биологических агентов</w:t>
            </w:r>
          </w:p>
        </w:tc>
        <w:tc>
          <w:tcPr>
            <w:tcW w:w="1646" w:type="dxa"/>
            <w:vAlign w:val="center"/>
          </w:tcPr>
          <w:p w:rsidR="0084406F" w:rsidRPr="00671D8B" w:rsidRDefault="0084406F" w:rsidP="000B0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6333,33</w:t>
            </w:r>
          </w:p>
        </w:tc>
      </w:tr>
      <w:tr w:rsidR="0084406F" w:rsidRPr="000F4D9A" w:rsidTr="008A7CC3">
        <w:tc>
          <w:tcPr>
            <w:tcW w:w="9551" w:type="dxa"/>
            <w:gridSpan w:val="2"/>
          </w:tcPr>
          <w:p w:rsidR="0084406F" w:rsidRPr="00671D8B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Экспертиза водопользования</w:t>
            </w:r>
          </w:p>
        </w:tc>
      </w:tr>
      <w:tr w:rsidR="0084406F" w:rsidRPr="000F4D9A" w:rsidTr="008A7CC3">
        <w:tc>
          <w:tcPr>
            <w:tcW w:w="7905" w:type="dxa"/>
          </w:tcPr>
          <w:p w:rsidR="0084406F" w:rsidRPr="00671D8B" w:rsidRDefault="0084406F" w:rsidP="00AD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 использования подземных </w:t>
            </w:r>
            <w:proofErr w:type="spellStart"/>
            <w:r w:rsidRPr="00671D8B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671D8B">
              <w:rPr>
                <w:rFonts w:ascii="Times New Roman" w:hAnsi="Times New Roman" w:cs="Times New Roman"/>
                <w:sz w:val="24"/>
                <w:szCs w:val="24"/>
              </w:rPr>
              <w:t>, пользования поверхностными водами</w:t>
            </w:r>
          </w:p>
        </w:tc>
        <w:tc>
          <w:tcPr>
            <w:tcW w:w="1646" w:type="dxa"/>
            <w:vAlign w:val="center"/>
          </w:tcPr>
          <w:p w:rsidR="0084406F" w:rsidRPr="00671D8B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sz w:val="24"/>
                <w:szCs w:val="24"/>
              </w:rPr>
              <w:t>13 125,00</w:t>
            </w:r>
          </w:p>
        </w:tc>
      </w:tr>
      <w:tr w:rsidR="0084406F" w:rsidRPr="000F4D9A" w:rsidTr="008A7CC3">
        <w:tc>
          <w:tcPr>
            <w:tcW w:w="7905" w:type="dxa"/>
          </w:tcPr>
          <w:p w:rsidR="0084406F" w:rsidRPr="00671D8B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sz w:val="24"/>
                <w:szCs w:val="24"/>
              </w:rPr>
              <w:t xml:space="preserve"> - каждая последующая скважина</w:t>
            </w:r>
          </w:p>
        </w:tc>
        <w:tc>
          <w:tcPr>
            <w:tcW w:w="1646" w:type="dxa"/>
            <w:vAlign w:val="center"/>
          </w:tcPr>
          <w:p w:rsidR="0084406F" w:rsidRPr="00671D8B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8B">
              <w:rPr>
                <w:rFonts w:ascii="Times New Roman" w:hAnsi="Times New Roman" w:cs="Times New Roman"/>
                <w:sz w:val="24"/>
                <w:szCs w:val="24"/>
              </w:rPr>
              <w:t>2 537,50</w:t>
            </w:r>
          </w:p>
        </w:tc>
      </w:tr>
      <w:tr w:rsidR="0084406F" w:rsidRPr="000F4D9A" w:rsidTr="008A7CC3">
        <w:tc>
          <w:tcPr>
            <w:tcW w:w="7905" w:type="dxa"/>
          </w:tcPr>
          <w:p w:rsidR="0084406F" w:rsidRPr="000F4D9A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9A">
              <w:rPr>
                <w:rFonts w:ascii="Times New Roman" w:hAnsi="Times New Roman" w:cs="Times New Roman"/>
                <w:sz w:val="24"/>
                <w:szCs w:val="24"/>
              </w:rPr>
              <w:t xml:space="preserve"> - повторная экспертиза</w:t>
            </w:r>
          </w:p>
        </w:tc>
        <w:tc>
          <w:tcPr>
            <w:tcW w:w="1646" w:type="dxa"/>
            <w:vAlign w:val="center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по 0,75  от расценки по каждому виду экспертизы</w:t>
            </w:r>
          </w:p>
        </w:tc>
      </w:tr>
      <w:tr w:rsidR="0084406F" w:rsidRPr="000F4D9A" w:rsidTr="008A7CC3">
        <w:tc>
          <w:tcPr>
            <w:tcW w:w="7905" w:type="dxa"/>
          </w:tcPr>
          <w:p w:rsidR="0084406F" w:rsidRPr="000F4D9A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использования водного объекта в рекреационных целях</w:t>
            </w:r>
          </w:p>
        </w:tc>
        <w:tc>
          <w:tcPr>
            <w:tcW w:w="1646" w:type="dxa"/>
            <w:vAlign w:val="center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4 908,75</w:t>
            </w:r>
          </w:p>
        </w:tc>
      </w:tr>
      <w:tr w:rsidR="0084406F" w:rsidRPr="000F4D9A" w:rsidTr="008A7CC3">
        <w:tc>
          <w:tcPr>
            <w:tcW w:w="7905" w:type="dxa"/>
          </w:tcPr>
          <w:p w:rsidR="0084406F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 учреждений по уходу и присмотру за детьми без образовательной деятельности</w:t>
            </w:r>
          </w:p>
        </w:tc>
        <w:tc>
          <w:tcPr>
            <w:tcW w:w="1646" w:type="dxa"/>
            <w:vAlign w:val="center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84406F" w:rsidRPr="000F4D9A" w:rsidTr="008A7CC3">
        <w:tc>
          <w:tcPr>
            <w:tcW w:w="7905" w:type="dxa"/>
          </w:tcPr>
          <w:p w:rsidR="0084406F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 учреждений по уходу и присмотру за взрослыми</w:t>
            </w:r>
          </w:p>
        </w:tc>
        <w:tc>
          <w:tcPr>
            <w:tcW w:w="1646" w:type="dxa"/>
            <w:vAlign w:val="center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84406F" w:rsidRPr="000F4D9A" w:rsidTr="008A7CC3">
        <w:tc>
          <w:tcPr>
            <w:tcW w:w="9551" w:type="dxa"/>
            <w:gridSpan w:val="2"/>
          </w:tcPr>
          <w:p w:rsidR="0084406F" w:rsidRPr="00FF32E7" w:rsidRDefault="0084406F" w:rsidP="00EE4E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32E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 образовательных учреждений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образовательное учреждение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учреждение дополнительного образования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6 125,00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отдыха и оздоровления детей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7 875,00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 оздоровительные учреждения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8 750,00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1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временного складирования твердых бытовых отходов (размещение контейнерных площадок)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2 625,00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5575AF" w:rsidRDefault="0084406F" w:rsidP="00EE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AF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Гигиеническая оценка меню, рационов питания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3 062,50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Санитарно-эпидемиологическое 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коммунально-бытовых: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5575AF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парикмахерские, бани, сауны, бассейны, косметические кабинеты, солярии,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тату-салоны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Pr="0055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салоны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гостиницы, общежития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6 125,00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1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спортивно-оздоровительных: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тренажерный зал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тренажерный зал с бассейном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4 375,00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0D3BCB" w:rsidRDefault="0084406F" w:rsidP="00EE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CB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 объектов с ПЭВМ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2 625,00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0D3BCB" w:rsidRDefault="0084406F" w:rsidP="00EE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CB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 условий проживания граждан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2 625,00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0D3BCB" w:rsidRDefault="0084406F" w:rsidP="00EE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CB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Гигиеническая оценка маркировки потребительской упаковки продовольственной и непродовольственной продукции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2 625,00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1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торговли.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5E301F" w:rsidRDefault="0084406F" w:rsidP="00EE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мелкорозничная сеть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2 625,00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универсальный магазин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4 375,00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магазин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торговый центр, рынки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1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общественного питания.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магазин (отдел) кулинария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2 625,00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ресторан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6 125,00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4 375,00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закусочная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2 625,00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столовая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4 375,00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школьная базовая столовая, пищеблоки ДОУ, ЛОУ, центров социального обслуживания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4 375,00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1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пищевой промышленности.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 предприятия пищевой промышленности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8 750,00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756822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1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аптеки.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84406F" w:rsidRPr="000F4D9A" w:rsidTr="008A7CC3">
        <w:tc>
          <w:tcPr>
            <w:tcW w:w="7905" w:type="dxa"/>
            <w:vAlign w:val="bottom"/>
          </w:tcPr>
          <w:p w:rsidR="0084406F" w:rsidRPr="00F27212" w:rsidRDefault="0084406F" w:rsidP="00EE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12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Гигиеническая оценка технических  (нормативно-технических) документов на соответствие санитарно-эпидемиологическим требованиям: рецептур, технологической инструкции, технологического описания, технических условий, технологического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6" w:type="dxa"/>
            <w:vAlign w:val="bottom"/>
          </w:tcPr>
          <w:p w:rsidR="0084406F" w:rsidRPr="00FF32E7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7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84406F" w:rsidRPr="008A7CC3" w:rsidTr="008A7CC3">
        <w:tc>
          <w:tcPr>
            <w:tcW w:w="7905" w:type="dxa"/>
            <w:vAlign w:val="bottom"/>
          </w:tcPr>
          <w:p w:rsidR="0084406F" w:rsidRPr="008A7CC3" w:rsidRDefault="0084406F" w:rsidP="00E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Зоолого-энтомологическая оценка</w:t>
            </w:r>
          </w:p>
        </w:tc>
        <w:tc>
          <w:tcPr>
            <w:tcW w:w="1646" w:type="dxa"/>
            <w:vAlign w:val="bottom"/>
          </w:tcPr>
          <w:p w:rsidR="0084406F" w:rsidRPr="008A7CC3" w:rsidRDefault="0084406F" w:rsidP="00EE4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6F" w:rsidRPr="008A7CC3" w:rsidTr="008A7CC3">
        <w:tc>
          <w:tcPr>
            <w:tcW w:w="7905" w:type="dxa"/>
          </w:tcPr>
          <w:p w:rsidR="0084406F" w:rsidRPr="008A7CC3" w:rsidRDefault="0084406F" w:rsidP="00EE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(до 100 м</w:t>
            </w:r>
            <w:proofErr w:type="gramStart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541,92</w:t>
            </w:r>
          </w:p>
        </w:tc>
      </w:tr>
      <w:tr w:rsidR="0084406F" w:rsidRPr="008A7CC3" w:rsidTr="008A7CC3">
        <w:tc>
          <w:tcPr>
            <w:tcW w:w="7905" w:type="dxa"/>
          </w:tcPr>
          <w:p w:rsidR="0084406F" w:rsidRPr="008A7CC3" w:rsidRDefault="0084406F" w:rsidP="00EE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(от 100 до 600 м</w:t>
            </w:r>
            <w:proofErr w:type="gramStart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868,93</w:t>
            </w:r>
          </w:p>
        </w:tc>
      </w:tr>
      <w:tr w:rsidR="0084406F" w:rsidRPr="008A7CC3" w:rsidTr="008A7CC3">
        <w:tc>
          <w:tcPr>
            <w:tcW w:w="7905" w:type="dxa"/>
          </w:tcPr>
          <w:p w:rsidR="0084406F" w:rsidRPr="008A7CC3" w:rsidRDefault="0084406F" w:rsidP="00EE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(более 600 м</w:t>
            </w:r>
            <w:proofErr w:type="gramStart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2298,44</w:t>
            </w:r>
          </w:p>
        </w:tc>
      </w:tr>
      <w:tr w:rsidR="0084406F" w:rsidRPr="008A7CC3" w:rsidTr="008A7CC3">
        <w:tc>
          <w:tcPr>
            <w:tcW w:w="7905" w:type="dxa"/>
          </w:tcPr>
          <w:p w:rsidR="0084406F" w:rsidRPr="008A7CC3" w:rsidRDefault="0084406F" w:rsidP="00EE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открытой территории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2296,61</w:t>
            </w:r>
          </w:p>
        </w:tc>
      </w:tr>
      <w:tr w:rsidR="0084406F" w:rsidRPr="008A7CC3" w:rsidTr="008A7CC3">
        <w:tc>
          <w:tcPr>
            <w:tcW w:w="7905" w:type="dxa"/>
          </w:tcPr>
          <w:p w:rsidR="0084406F" w:rsidRPr="008A7CC3" w:rsidRDefault="0084406F" w:rsidP="00EE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A7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летних оздоровительных лагерей с последующей оценкой эффективности проведенных профилактических мероприятий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3101,69</w:t>
            </w:r>
          </w:p>
        </w:tc>
      </w:tr>
      <w:tr w:rsidR="0084406F" w:rsidRPr="008A7CC3" w:rsidTr="008A7CC3">
        <w:tc>
          <w:tcPr>
            <w:tcW w:w="7905" w:type="dxa"/>
            <w:vAlign w:val="center"/>
          </w:tcPr>
          <w:p w:rsidR="0084406F" w:rsidRPr="008A7CC3" w:rsidRDefault="0084406F" w:rsidP="00EE4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энтомологического состояния открытой территории на наличие иксодовых клещей: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6F" w:rsidRPr="008A7CC3" w:rsidTr="008A7CC3">
        <w:tc>
          <w:tcPr>
            <w:tcW w:w="7905" w:type="dxa"/>
            <w:vAlign w:val="center"/>
          </w:tcPr>
          <w:p w:rsidR="0084406F" w:rsidRPr="008A7CC3" w:rsidRDefault="0084406F" w:rsidP="00EE4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0,5 га (объект)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762,71</w:t>
            </w:r>
          </w:p>
        </w:tc>
      </w:tr>
      <w:tr w:rsidR="0084406F" w:rsidRPr="008A7CC3" w:rsidTr="008A7CC3">
        <w:tc>
          <w:tcPr>
            <w:tcW w:w="7905" w:type="dxa"/>
            <w:vAlign w:val="center"/>
          </w:tcPr>
          <w:p w:rsidR="0084406F" w:rsidRPr="008A7CC3" w:rsidRDefault="0084406F" w:rsidP="00EE4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0,5 до 1,0 га (объект)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1525,42</w:t>
            </w:r>
          </w:p>
        </w:tc>
      </w:tr>
      <w:tr w:rsidR="0084406F" w:rsidRPr="000F4D9A" w:rsidTr="008A7CC3">
        <w:tc>
          <w:tcPr>
            <w:tcW w:w="7905" w:type="dxa"/>
            <w:vAlign w:val="center"/>
          </w:tcPr>
          <w:p w:rsidR="0084406F" w:rsidRPr="008A7CC3" w:rsidRDefault="0084406F" w:rsidP="00EE4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 свыше 1,0 га (га)</w:t>
            </w:r>
          </w:p>
        </w:tc>
        <w:tc>
          <w:tcPr>
            <w:tcW w:w="1646" w:type="dxa"/>
            <w:vAlign w:val="center"/>
          </w:tcPr>
          <w:p w:rsidR="0084406F" w:rsidRPr="008A7CC3" w:rsidRDefault="0084406F" w:rsidP="00E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1525,42</w:t>
            </w:r>
          </w:p>
        </w:tc>
      </w:tr>
    </w:tbl>
    <w:p w:rsidR="00B7679B" w:rsidRPr="000F4D9A" w:rsidRDefault="00B7679B" w:rsidP="00B7679B">
      <w:pPr>
        <w:rPr>
          <w:rFonts w:ascii="Times New Roman" w:hAnsi="Times New Roman" w:cs="Times New Roman"/>
          <w:sz w:val="24"/>
          <w:szCs w:val="24"/>
        </w:rPr>
      </w:pPr>
    </w:p>
    <w:sectPr w:rsidR="00B7679B" w:rsidRPr="000F4D9A" w:rsidSect="00DF3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39" w:rsidRDefault="00844739" w:rsidP="00844739">
      <w:pPr>
        <w:spacing w:after="0" w:line="240" w:lineRule="auto"/>
      </w:pPr>
      <w:r>
        <w:separator/>
      </w:r>
    </w:p>
  </w:endnote>
  <w:endnote w:type="continuationSeparator" w:id="0">
    <w:p w:rsidR="00844739" w:rsidRDefault="00844739" w:rsidP="008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DA" w:rsidRDefault="00C748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DA" w:rsidRDefault="00C748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DA" w:rsidRDefault="00C748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39" w:rsidRDefault="00844739" w:rsidP="00844739">
      <w:pPr>
        <w:spacing w:after="0" w:line="240" w:lineRule="auto"/>
      </w:pPr>
      <w:r>
        <w:separator/>
      </w:r>
    </w:p>
  </w:footnote>
  <w:footnote w:type="continuationSeparator" w:id="0">
    <w:p w:rsidR="00844739" w:rsidRDefault="00844739" w:rsidP="0084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DA" w:rsidRDefault="00C748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DA" w:rsidRDefault="00C748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DA" w:rsidRDefault="00C748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52D"/>
    <w:rsid w:val="00013835"/>
    <w:rsid w:val="0008453D"/>
    <w:rsid w:val="00094283"/>
    <w:rsid w:val="000A1A53"/>
    <w:rsid w:val="000D2885"/>
    <w:rsid w:val="000D3BCB"/>
    <w:rsid w:val="000D741E"/>
    <w:rsid w:val="000D75A0"/>
    <w:rsid w:val="000F4D9A"/>
    <w:rsid w:val="00103539"/>
    <w:rsid w:val="00121BEB"/>
    <w:rsid w:val="00137FAF"/>
    <w:rsid w:val="00143769"/>
    <w:rsid w:val="001540BC"/>
    <w:rsid w:val="0017210E"/>
    <w:rsid w:val="0019449B"/>
    <w:rsid w:val="00196BE4"/>
    <w:rsid w:val="001E4E30"/>
    <w:rsid w:val="001F22D7"/>
    <w:rsid w:val="002104E9"/>
    <w:rsid w:val="00213F4F"/>
    <w:rsid w:val="00240CB8"/>
    <w:rsid w:val="0024564B"/>
    <w:rsid w:val="002A4AD4"/>
    <w:rsid w:val="002C7571"/>
    <w:rsid w:val="002E23CF"/>
    <w:rsid w:val="002F5C64"/>
    <w:rsid w:val="003334A8"/>
    <w:rsid w:val="003A0423"/>
    <w:rsid w:val="003B6B52"/>
    <w:rsid w:val="003C6FB1"/>
    <w:rsid w:val="003F5891"/>
    <w:rsid w:val="00402B0D"/>
    <w:rsid w:val="00403DCB"/>
    <w:rsid w:val="00415499"/>
    <w:rsid w:val="00416EC2"/>
    <w:rsid w:val="0043175B"/>
    <w:rsid w:val="00432B49"/>
    <w:rsid w:val="00437C26"/>
    <w:rsid w:val="0046241D"/>
    <w:rsid w:val="004667BB"/>
    <w:rsid w:val="004840DE"/>
    <w:rsid w:val="004A3F64"/>
    <w:rsid w:val="004B1AF5"/>
    <w:rsid w:val="004E45C3"/>
    <w:rsid w:val="00504596"/>
    <w:rsid w:val="00514F3C"/>
    <w:rsid w:val="00532101"/>
    <w:rsid w:val="005575AF"/>
    <w:rsid w:val="005861BE"/>
    <w:rsid w:val="005A6E55"/>
    <w:rsid w:val="005D35E7"/>
    <w:rsid w:val="005D6399"/>
    <w:rsid w:val="005E301F"/>
    <w:rsid w:val="005F1A2E"/>
    <w:rsid w:val="005F71A5"/>
    <w:rsid w:val="006040E9"/>
    <w:rsid w:val="00604977"/>
    <w:rsid w:val="0063752D"/>
    <w:rsid w:val="00654F43"/>
    <w:rsid w:val="00671D8B"/>
    <w:rsid w:val="006A74F8"/>
    <w:rsid w:val="006C3CA6"/>
    <w:rsid w:val="006D4034"/>
    <w:rsid w:val="006E212B"/>
    <w:rsid w:val="006E271E"/>
    <w:rsid w:val="00716C85"/>
    <w:rsid w:val="00720E1A"/>
    <w:rsid w:val="00723D99"/>
    <w:rsid w:val="00756822"/>
    <w:rsid w:val="007626B5"/>
    <w:rsid w:val="007642E8"/>
    <w:rsid w:val="00771D58"/>
    <w:rsid w:val="007806AB"/>
    <w:rsid w:val="007855EC"/>
    <w:rsid w:val="00792EAE"/>
    <w:rsid w:val="007958E2"/>
    <w:rsid w:val="007B2C6E"/>
    <w:rsid w:val="007C5191"/>
    <w:rsid w:val="00802EAD"/>
    <w:rsid w:val="00827AB4"/>
    <w:rsid w:val="008429CA"/>
    <w:rsid w:val="0084406F"/>
    <w:rsid w:val="00844739"/>
    <w:rsid w:val="00864670"/>
    <w:rsid w:val="008719E7"/>
    <w:rsid w:val="008A107D"/>
    <w:rsid w:val="008A7CC3"/>
    <w:rsid w:val="008B771C"/>
    <w:rsid w:val="008C4567"/>
    <w:rsid w:val="008C5F93"/>
    <w:rsid w:val="00910F7A"/>
    <w:rsid w:val="00954997"/>
    <w:rsid w:val="00956BF4"/>
    <w:rsid w:val="009A6492"/>
    <w:rsid w:val="009C6584"/>
    <w:rsid w:val="009D5538"/>
    <w:rsid w:val="00A55A34"/>
    <w:rsid w:val="00A668CA"/>
    <w:rsid w:val="00A86A88"/>
    <w:rsid w:val="00A9724E"/>
    <w:rsid w:val="00AA0247"/>
    <w:rsid w:val="00AA3851"/>
    <w:rsid w:val="00AA3E10"/>
    <w:rsid w:val="00AB40C7"/>
    <w:rsid w:val="00AD7601"/>
    <w:rsid w:val="00B10FE6"/>
    <w:rsid w:val="00B233D6"/>
    <w:rsid w:val="00B27207"/>
    <w:rsid w:val="00B343F6"/>
    <w:rsid w:val="00B73208"/>
    <w:rsid w:val="00B7679B"/>
    <w:rsid w:val="00B82932"/>
    <w:rsid w:val="00B90A18"/>
    <w:rsid w:val="00B934F1"/>
    <w:rsid w:val="00B95BAB"/>
    <w:rsid w:val="00BB699F"/>
    <w:rsid w:val="00BD61C4"/>
    <w:rsid w:val="00C16311"/>
    <w:rsid w:val="00C22F24"/>
    <w:rsid w:val="00C378FB"/>
    <w:rsid w:val="00C748DA"/>
    <w:rsid w:val="00C91B62"/>
    <w:rsid w:val="00CC10EF"/>
    <w:rsid w:val="00CC26EF"/>
    <w:rsid w:val="00CD6E16"/>
    <w:rsid w:val="00D13E09"/>
    <w:rsid w:val="00D40B80"/>
    <w:rsid w:val="00D44901"/>
    <w:rsid w:val="00D74CFF"/>
    <w:rsid w:val="00D84D19"/>
    <w:rsid w:val="00D87DF0"/>
    <w:rsid w:val="00DA38E5"/>
    <w:rsid w:val="00DB0DB5"/>
    <w:rsid w:val="00DC3273"/>
    <w:rsid w:val="00DC4388"/>
    <w:rsid w:val="00DF3B2E"/>
    <w:rsid w:val="00E05212"/>
    <w:rsid w:val="00E10335"/>
    <w:rsid w:val="00E11D2A"/>
    <w:rsid w:val="00E3041F"/>
    <w:rsid w:val="00E57B3B"/>
    <w:rsid w:val="00E622F3"/>
    <w:rsid w:val="00E66725"/>
    <w:rsid w:val="00E66DD0"/>
    <w:rsid w:val="00E93998"/>
    <w:rsid w:val="00EB6265"/>
    <w:rsid w:val="00EC1C3C"/>
    <w:rsid w:val="00EC5817"/>
    <w:rsid w:val="00EE4E22"/>
    <w:rsid w:val="00EF676B"/>
    <w:rsid w:val="00F0684F"/>
    <w:rsid w:val="00F27212"/>
    <w:rsid w:val="00F51AD0"/>
    <w:rsid w:val="00F73EF3"/>
    <w:rsid w:val="00FA2B60"/>
    <w:rsid w:val="00FB1077"/>
    <w:rsid w:val="00FB4BE9"/>
    <w:rsid w:val="00FD0C6B"/>
    <w:rsid w:val="00FD6F84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79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739"/>
  </w:style>
  <w:style w:type="paragraph" w:styleId="a7">
    <w:name w:val="footer"/>
    <w:basedOn w:val="a"/>
    <w:link w:val="a8"/>
    <w:uiPriority w:val="99"/>
    <w:semiHidden/>
    <w:unhideWhenUsed/>
    <w:rsid w:val="0084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2021-09-29T05:28:00Z</dcterms:created>
  <dcterms:modified xsi:type="dcterms:W3CDTF">2021-09-29T07:31:00Z</dcterms:modified>
</cp:coreProperties>
</file>